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B901C15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29245D9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08E55C0" w14:textId="4383D726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2C4FE0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2C4FE0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3F7C57E7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04518C1" w14:textId="77777777" w:rsidR="00971D6F" w:rsidRPr="002545EB" w:rsidRDefault="00971D6F" w:rsidP="00627099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3E088D09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682906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682906" w:rsidRPr="00682906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282AD99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C4F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84BFD7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682906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682906" w:rsidRPr="00682906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34F447DE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>Автор – составитель: Андреева Е.И., старший преподаватель.</w:t>
      </w:r>
    </w:p>
    <w:p w14:paraId="1A75CFDD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4B41E50" w14:textId="1E2111CB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>Рабочая программа учебной практики профессионального модуля ПМ.03 «Маркетинговое и правовое обеспечение реализации рекламного продукта» рассмотрена и одобрена на заседании кафедры общеобразовательных гуманитарных и социально-экономических дисциплин протокол № 2 от «</w:t>
      </w:r>
      <w:r w:rsidR="002C4FE0">
        <w:rPr>
          <w:rFonts w:ascii="Times New Roman" w:hAnsi="Times New Roman" w:cs="Times New Roman"/>
        </w:rPr>
        <w:t>16</w:t>
      </w:r>
      <w:r w:rsidRPr="00627099">
        <w:rPr>
          <w:rFonts w:ascii="Times New Roman" w:hAnsi="Times New Roman" w:cs="Times New Roman"/>
        </w:rPr>
        <w:t>» февраля 202</w:t>
      </w:r>
      <w:r w:rsidR="002C4FE0">
        <w:rPr>
          <w:rFonts w:ascii="Times New Roman" w:hAnsi="Times New Roman" w:cs="Times New Roman"/>
        </w:rPr>
        <w:t>2</w:t>
      </w:r>
      <w:r w:rsidRPr="00627099">
        <w:rPr>
          <w:rFonts w:ascii="Times New Roman" w:hAnsi="Times New Roman" w:cs="Times New Roman"/>
        </w:rPr>
        <w:t xml:space="preserve"> г.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4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3221E6C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07C5F47F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6" w:name="bookmark3"/>
      <w:r w:rsidRPr="004B0D53">
        <w:rPr>
          <w:sz w:val="24"/>
          <w:szCs w:val="24"/>
        </w:rPr>
        <w:t>МДК 03.01 Маркетинг в рекламе</w:t>
      </w:r>
      <w:r>
        <w:rPr>
          <w:sz w:val="24"/>
          <w:szCs w:val="24"/>
        </w:rPr>
        <w:t>;</w:t>
      </w:r>
    </w:p>
    <w:p w14:paraId="5041562C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7593AC00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6828EC72" w14:textId="77777777" w:rsidR="00682906" w:rsidRPr="00CD2E10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18"/>
        <w:gridCol w:w="7530"/>
      </w:tblGrid>
      <w:tr w:rsidR="00682906" w:rsidRPr="00682906" w14:paraId="1B878D75" w14:textId="77777777" w:rsidTr="00627099">
        <w:tc>
          <w:tcPr>
            <w:tcW w:w="2318" w:type="dxa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682906" w:rsidRPr="00682906" w14:paraId="59BAE1B6" w14:textId="77777777" w:rsidTr="00052ABE">
        <w:tc>
          <w:tcPr>
            <w:tcW w:w="9848" w:type="dxa"/>
            <w:gridSpan w:val="2"/>
          </w:tcPr>
          <w:p w14:paraId="3A4A917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82906">
              <w:rPr>
                <w:rFonts w:ascii="Times New Roman" w:eastAsia="Tahoma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682906" w:rsidRPr="00682906" w14:paraId="27CE7CD6" w14:textId="77777777" w:rsidTr="00627099">
        <w:tc>
          <w:tcPr>
            <w:tcW w:w="2318" w:type="dxa"/>
          </w:tcPr>
          <w:p w14:paraId="7171E366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392DA98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682906" w:rsidRPr="00682906" w14:paraId="37E9E9C7" w14:textId="77777777" w:rsidTr="00627099">
        <w:tc>
          <w:tcPr>
            <w:tcW w:w="2318" w:type="dxa"/>
          </w:tcPr>
          <w:p w14:paraId="3797E5D3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59589F73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627099" w:rsidRPr="00682906" w14:paraId="0477A520" w14:textId="77777777" w:rsidTr="00627099">
        <w:tc>
          <w:tcPr>
            <w:tcW w:w="2318" w:type="dxa"/>
          </w:tcPr>
          <w:p w14:paraId="23BA3975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ПК 3.3.</w:t>
            </w:r>
          </w:p>
        </w:tc>
        <w:tc>
          <w:tcPr>
            <w:tcW w:w="7530" w:type="dxa"/>
          </w:tcPr>
          <w:p w14:paraId="3A3AFFE4" w14:textId="09C1DC6B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27099" w:rsidRPr="00682906" w14:paraId="2D4F731F" w14:textId="77777777" w:rsidTr="00627099">
        <w:tc>
          <w:tcPr>
            <w:tcW w:w="2318" w:type="dxa"/>
          </w:tcPr>
          <w:p w14:paraId="7D066130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78CB60DA" w14:textId="22DB099D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682906" w:rsidRPr="00682906" w14:paraId="4C658CC9" w14:textId="77777777" w:rsidTr="00627099">
        <w:tc>
          <w:tcPr>
            <w:tcW w:w="2318" w:type="dxa"/>
          </w:tcPr>
          <w:p w14:paraId="5C0043B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1</w:t>
            </w:r>
          </w:p>
        </w:tc>
        <w:tc>
          <w:tcPr>
            <w:tcW w:w="7530" w:type="dxa"/>
          </w:tcPr>
          <w:p w14:paraId="11322942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82906" w:rsidRPr="00682906" w14:paraId="6FFB9624" w14:textId="77777777" w:rsidTr="00627099">
        <w:tc>
          <w:tcPr>
            <w:tcW w:w="2318" w:type="dxa"/>
          </w:tcPr>
          <w:p w14:paraId="6ED6E39E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</w:tc>
        <w:tc>
          <w:tcPr>
            <w:tcW w:w="7530" w:type="dxa"/>
          </w:tcPr>
          <w:p w14:paraId="44E7141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82906" w:rsidRPr="00682906" w14:paraId="021C2132" w14:textId="77777777" w:rsidTr="00627099">
        <w:tc>
          <w:tcPr>
            <w:tcW w:w="2318" w:type="dxa"/>
          </w:tcPr>
          <w:p w14:paraId="21BBDBB7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3</w:t>
            </w:r>
          </w:p>
        </w:tc>
        <w:tc>
          <w:tcPr>
            <w:tcW w:w="7530" w:type="dxa"/>
          </w:tcPr>
          <w:p w14:paraId="3EE8C00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82906" w:rsidRPr="00682906" w14:paraId="530F9ED7" w14:textId="77777777" w:rsidTr="00627099">
        <w:tc>
          <w:tcPr>
            <w:tcW w:w="2318" w:type="dxa"/>
          </w:tcPr>
          <w:p w14:paraId="0C321B5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4</w:t>
            </w:r>
          </w:p>
        </w:tc>
        <w:tc>
          <w:tcPr>
            <w:tcW w:w="7530" w:type="dxa"/>
          </w:tcPr>
          <w:p w14:paraId="794E7C9D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82906" w:rsidRPr="00682906" w14:paraId="39C73545" w14:textId="77777777" w:rsidTr="00627099">
        <w:tc>
          <w:tcPr>
            <w:tcW w:w="2318" w:type="dxa"/>
          </w:tcPr>
          <w:p w14:paraId="194D8CE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5</w:t>
            </w:r>
          </w:p>
        </w:tc>
        <w:tc>
          <w:tcPr>
            <w:tcW w:w="7530" w:type="dxa"/>
          </w:tcPr>
          <w:p w14:paraId="4F242C6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82906" w:rsidRPr="00682906" w14:paraId="567EE5D9" w14:textId="77777777" w:rsidTr="00627099">
        <w:tc>
          <w:tcPr>
            <w:tcW w:w="2318" w:type="dxa"/>
          </w:tcPr>
          <w:p w14:paraId="2A535C1A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6</w:t>
            </w:r>
          </w:p>
        </w:tc>
        <w:tc>
          <w:tcPr>
            <w:tcW w:w="7530" w:type="dxa"/>
          </w:tcPr>
          <w:p w14:paraId="5B012896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82906" w:rsidRPr="00682906" w14:paraId="5BB4BB03" w14:textId="77777777" w:rsidTr="00627099">
        <w:tc>
          <w:tcPr>
            <w:tcW w:w="2318" w:type="dxa"/>
          </w:tcPr>
          <w:p w14:paraId="5D448A2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7</w:t>
            </w:r>
          </w:p>
        </w:tc>
        <w:tc>
          <w:tcPr>
            <w:tcW w:w="7530" w:type="dxa"/>
          </w:tcPr>
          <w:p w14:paraId="2973D4B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82906" w:rsidRPr="00682906" w14:paraId="74AFF029" w14:textId="77777777" w:rsidTr="00627099">
        <w:tc>
          <w:tcPr>
            <w:tcW w:w="2318" w:type="dxa"/>
          </w:tcPr>
          <w:p w14:paraId="3F773AF5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8</w:t>
            </w:r>
          </w:p>
        </w:tc>
        <w:tc>
          <w:tcPr>
            <w:tcW w:w="7530" w:type="dxa"/>
          </w:tcPr>
          <w:p w14:paraId="5C1D8CD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82906" w:rsidRPr="00682906" w14:paraId="2B56B26E" w14:textId="77777777" w:rsidTr="00627099">
        <w:tc>
          <w:tcPr>
            <w:tcW w:w="2318" w:type="dxa"/>
          </w:tcPr>
          <w:p w14:paraId="1C9D449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9</w:t>
            </w:r>
          </w:p>
        </w:tc>
        <w:tc>
          <w:tcPr>
            <w:tcW w:w="7530" w:type="dxa"/>
          </w:tcPr>
          <w:p w14:paraId="585E0E48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77DCE36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682906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5BF2DACA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8" w:name="_Hlk155886066"/>
      <w:r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8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9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D6DCBB4" w14:textId="07F61E6D" w:rsidR="009B453F" w:rsidRPr="00682906" w:rsidRDefault="002E7D3B" w:rsidP="002E7D3B">
      <w:pPr>
        <w:pStyle w:val="12"/>
        <w:shd w:val="clear" w:color="auto" w:fill="auto"/>
        <w:tabs>
          <w:tab w:val="left" w:pos="662"/>
        </w:tabs>
        <w:spacing w:after="0" w:line="276" w:lineRule="auto"/>
        <w:ind w:firstLine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4F643E"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="004F643E"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 xml:space="preserve">ПМ.03 Маркетинговое и правовое обеспечение реализации рекламного продукта </w:t>
      </w:r>
      <w:r w:rsidR="004F643E"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2BDD98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ПМ.03 Маркетинговое и правовое обеспечение реализации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27099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627099" w:rsidRDefault="00627099" w:rsidP="0062709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627099" w:rsidRPr="00FB5C7E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0E3B56F2" w:rsidR="00627099" w:rsidRPr="00FB5C7E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627099" w:rsidRPr="00D10D9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58AB1A6F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709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3DD54713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627099" w:rsidRPr="004E5726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14352A10" w:rsidR="00627099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0357F18B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627099" w:rsidRPr="00907384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5FDA1F03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627099" w:rsidRPr="00907384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627099" w:rsidRPr="00D10D9C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4DE494CC" w:rsidR="00627099" w:rsidRPr="00D10D9C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627099" w:rsidRPr="00907384" w:rsidRDefault="00627099" w:rsidP="0062709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552D46BA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627099" w:rsidRPr="00F2388C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627099" w:rsidRPr="00021BBF" w:rsidRDefault="00627099" w:rsidP="0062709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627099" w:rsidRPr="00021B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44FF27A2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4BE6527E" w14:textId="77777777" w:rsidR="00627099" w:rsidRDefault="00627099" w:rsidP="00627099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jc w:val="center"/>
        <w:rPr>
          <w:sz w:val="24"/>
          <w:szCs w:val="24"/>
          <w:highlight w:val="lightGray"/>
        </w:rPr>
      </w:pPr>
      <w:bookmarkStart w:id="10" w:name="bookmark13"/>
    </w:p>
    <w:p w14:paraId="38D0C80B" w14:textId="7A295370" w:rsidR="00AD1B26" w:rsidRPr="00D50FF5" w:rsidRDefault="004F643E" w:rsidP="00627099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1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1648BC1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62709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23F1AD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5FB934A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7D04C917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ПМ.03 </w:t>
            </w:r>
            <w:r w:rsidR="00D10D9C"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F4027" w:rsidRPr="00780932" w14:paraId="0253A71C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BE807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9F4027" w:rsidRPr="00780932" w14:paraId="1FF570D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E8808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F4027" w:rsidRPr="00780932" w14:paraId="5F1E14BF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732CA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642FD3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6D3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E9E6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3FD2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5292F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B52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FAD39C0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EC81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1EF8FD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EB90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53AB4A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DEDD4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DC74E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E19B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2517B63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8D6466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22EDC91E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F7791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780932" w14:paraId="707EFCC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49423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F4027" w:rsidRPr="00780932" w14:paraId="11102702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4E16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37BE0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1E05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7721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0F5E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5BFE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1B32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BC17441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52309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0DE9A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C69E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D58D85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A2CD0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9F873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3196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947803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95CF8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0952E51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0F1986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9F4027" w:rsidRPr="00780932" w14:paraId="0720C127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BCB7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A91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402E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8F217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3C71E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B187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438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018AD26E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EBB9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FD2E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A6DC2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71B24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D0F894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DD14BD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181B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ACDE45D" w14:textId="77777777" w:rsidR="009F4027" w:rsidRDefault="009F4027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6E2814E6" w14:textId="55BB3ADC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6642AC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F4027" w:rsidRPr="00DF0891" w14:paraId="221131E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6AA5BC" w14:textId="77777777" w:rsidR="009F4027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7D64E0CE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9F4027" w:rsidRPr="00DF0891" w14:paraId="293D0ADC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B52AF1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9F4027" w:rsidRPr="00DF0891" w14:paraId="02FB6C46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6735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2924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ECA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CF53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39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1282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2192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0BF0CC4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66AAEDF6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756604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D75DDA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386017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B13EC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F5BE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B258F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CA6E2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0149C717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7E99B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667606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EAE9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7DA8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58498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DF57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C9ED0B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769B5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4B6B583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595DAC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DF0891" w14:paraId="58DB032F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250FC6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9F4027" w:rsidRPr="00DF0891" w14:paraId="39B49010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5FD6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78F1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95F6B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3E3B3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2F21D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F3EC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7C52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45A643C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0705A41C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F07968B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73F71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B9AFF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9F548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A2CFD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1CA20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7FCDC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7BCB86D8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7579B8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A01082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A37BFE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8A5A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4078AF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B12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34293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E3EC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6AF75806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C3F76A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9F4027" w:rsidRPr="00DF0891" w14:paraId="7DA1B3E7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8D910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C107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239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61E51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F8F8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513F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14D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1735A840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F946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D64C7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D79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ECFFC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DFAB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C84E9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AF5D4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49449A3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0A9FDE78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6D6BEA51" w14:textId="305057DE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3.1.</w:t>
            </w:r>
          </w:p>
        </w:tc>
        <w:tc>
          <w:tcPr>
            <w:tcW w:w="5460" w:type="dxa"/>
            <w:gridSpan w:val="8"/>
          </w:tcPr>
          <w:p w14:paraId="600924BA" w14:textId="798D1A22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1D2597B1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065205EB" w14:textId="22123D67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3.2.</w:t>
            </w:r>
          </w:p>
        </w:tc>
        <w:tc>
          <w:tcPr>
            <w:tcW w:w="5460" w:type="dxa"/>
            <w:gridSpan w:val="8"/>
          </w:tcPr>
          <w:p w14:paraId="13B9BB8D" w14:textId="60EA4705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4A65D984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1AA79C62" w14:textId="7BCD2B54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3.3.</w:t>
            </w:r>
          </w:p>
        </w:tc>
        <w:tc>
          <w:tcPr>
            <w:tcW w:w="5460" w:type="dxa"/>
            <w:gridSpan w:val="8"/>
          </w:tcPr>
          <w:p w14:paraId="2B272D46" w14:textId="4C2D11F5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5978CE0E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4DFBB3BB" w14:textId="2CDD3DFD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3.4.</w:t>
            </w:r>
          </w:p>
        </w:tc>
        <w:tc>
          <w:tcPr>
            <w:tcW w:w="5460" w:type="dxa"/>
            <w:gridSpan w:val="8"/>
          </w:tcPr>
          <w:p w14:paraId="4C2AEDD1" w14:textId="1C2A5162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3D7E909A" w:rsidR="00681D50" w:rsidRPr="00681D50" w:rsidRDefault="00FF1D22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0BE4A7C1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D22" w:rsidRPr="00FF1D22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663E500A" w:rsidR="00FF1D22" w:rsidRPr="00FF1D22" w:rsidRDefault="00FF1D22" w:rsidP="00FF1D2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4A213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4A213B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2B6DA1B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608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425BAD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E2C992" w14:textId="71AADF0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4A213B"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681D50" w:rsidRPr="00681D50" w14:paraId="6A1CA1E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282B9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EA4BC7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7B4220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681D50" w:rsidRPr="00681D50" w14:paraId="264EEA62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D7D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0BB011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E6F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AF5D8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46F3F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4C7DE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6113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6B999DE2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7A0F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15DB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57EF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48DD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E24F3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05D038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1A2A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5BFD43E3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AD04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25F4B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C2C1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161D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B28AF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88BDE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A20E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B2044B6" w14:textId="77777777" w:rsidR="00126CC1" w:rsidRPr="00126CC1" w:rsidRDefault="00126CC1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572E856D" w14:textId="77777777" w:rsidR="00126CC1" w:rsidRDefault="00126CC1" w:rsidP="00126CC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54BBC891" w14:textId="77777777" w:rsidR="00126CC1" w:rsidRDefault="00126CC1" w:rsidP="00126CC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60DBD9" w14:textId="77777777" w:rsidR="00126CC1" w:rsidRDefault="00126CC1" w:rsidP="00126CC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126CC1" w14:paraId="49FA85EF" w14:textId="77777777" w:rsidTr="00126C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8810D5" w14:textId="77777777" w:rsidR="00126CC1" w:rsidRDefault="00126CC1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26CC1" w14:paraId="527FE8EF" w14:textId="77777777" w:rsidTr="00126C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126CC1" w14:paraId="08FDFC5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F0F166" w14:textId="6BD11D23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FE88D77" wp14:editId="37F9624A">
                        <wp:extent cx="381000" cy="381000"/>
                        <wp:effectExtent l="0" t="0" r="0" b="0"/>
                        <wp:docPr id="3623857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69AC25" w14:textId="77777777" w:rsidR="00126CC1" w:rsidRDefault="00126CC1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2C60A25" w14:textId="77777777" w:rsidR="00126CC1" w:rsidRDefault="00126CC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26CC1" w14:paraId="030CE6B1" w14:textId="77777777" w:rsidTr="00126C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17FB35" w14:textId="77777777" w:rsidR="00126CC1" w:rsidRDefault="00126CC1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26CC1" w14:paraId="77AD7FCD" w14:textId="77777777" w:rsidTr="00126C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126CC1" w14:paraId="7463D08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FABDE3" w14:textId="77777777" w:rsidR="00126CC1" w:rsidRDefault="00126CC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53800A" w14:textId="77777777" w:rsidR="00126CC1" w:rsidRDefault="00126CC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26CC1" w14:paraId="004B9AB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44B805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5468F7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126CC1" w14:paraId="621E286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7AD676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825C5C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126CC1" w14:paraId="4912240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02238F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1AFABD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26CC1" w14:paraId="0A3429B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FD6561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271A99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26CC1" w14:paraId="0578F02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301111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0B81A1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26CC1" w14:paraId="07AAC35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A0F862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658BA3" w14:textId="77777777" w:rsidR="00126CC1" w:rsidRDefault="00126CC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14:45:04 UTC+05</w:t>
                  </w:r>
                </w:p>
              </w:tc>
            </w:tr>
          </w:tbl>
          <w:p w14:paraId="3D155D6A" w14:textId="77777777" w:rsidR="00126CC1" w:rsidRDefault="00126CC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60CC293" w14:textId="77777777" w:rsidR="00126CC1" w:rsidRDefault="00126CC1" w:rsidP="00126CC1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430A54B7" w:rsidR="00D1015E" w:rsidRDefault="00D1015E" w:rsidP="00126CC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FE3E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0719" w14:textId="77777777" w:rsidR="00FE3EEF" w:rsidRDefault="00FE3EEF" w:rsidP="00AD1B26">
      <w:r>
        <w:separator/>
      </w:r>
    </w:p>
  </w:endnote>
  <w:endnote w:type="continuationSeparator" w:id="0">
    <w:p w14:paraId="6478A405" w14:textId="77777777" w:rsidR="00FE3EEF" w:rsidRDefault="00FE3EEF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0954" w14:textId="77777777" w:rsidR="00126CC1" w:rsidRDefault="00126CC1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9325" w14:textId="77777777" w:rsidR="00126CC1" w:rsidRDefault="00126CC1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908B" w14:textId="77777777" w:rsidR="00126CC1" w:rsidRDefault="00126CC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488D" w14:textId="77777777" w:rsidR="00FE3EEF" w:rsidRDefault="00FE3EEF"/>
  </w:footnote>
  <w:footnote w:type="continuationSeparator" w:id="0">
    <w:p w14:paraId="57DF6CC3" w14:textId="77777777" w:rsidR="00FE3EEF" w:rsidRDefault="00FE3E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1928" w14:textId="77777777" w:rsidR="00126CC1" w:rsidRDefault="00126CC1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8132" w14:textId="02E2DBD4" w:rsidR="00126CC1" w:rsidRDefault="00126CC1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3E9B" w14:textId="77777777" w:rsidR="00126CC1" w:rsidRDefault="00126CC1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4001">
    <w:abstractNumId w:val="8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3"/>
  </w:num>
  <w:num w:numId="6" w16cid:durableId="1235896721">
    <w:abstractNumId w:val="10"/>
  </w:num>
  <w:num w:numId="7" w16cid:durableId="1294601043">
    <w:abstractNumId w:val="22"/>
  </w:num>
  <w:num w:numId="8" w16cid:durableId="1719622530">
    <w:abstractNumId w:val="15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6"/>
  </w:num>
  <w:num w:numId="12" w16cid:durableId="945623642">
    <w:abstractNumId w:val="18"/>
  </w:num>
  <w:num w:numId="13" w16cid:durableId="919755950">
    <w:abstractNumId w:val="11"/>
  </w:num>
  <w:num w:numId="14" w16cid:durableId="1352295770">
    <w:abstractNumId w:val="5"/>
  </w:num>
  <w:num w:numId="15" w16cid:durableId="1826235985">
    <w:abstractNumId w:val="14"/>
  </w:num>
  <w:num w:numId="16" w16cid:durableId="201864173">
    <w:abstractNumId w:val="17"/>
  </w:num>
  <w:num w:numId="17" w16cid:durableId="157968953">
    <w:abstractNumId w:val="19"/>
  </w:num>
  <w:num w:numId="18" w16cid:durableId="1639800992">
    <w:abstractNumId w:val="12"/>
  </w:num>
  <w:num w:numId="19" w16cid:durableId="1502697626">
    <w:abstractNumId w:val="20"/>
  </w:num>
  <w:num w:numId="20" w16cid:durableId="741023525">
    <w:abstractNumId w:val="24"/>
  </w:num>
  <w:num w:numId="21" w16cid:durableId="507450879">
    <w:abstractNumId w:val="7"/>
  </w:num>
  <w:num w:numId="22" w16cid:durableId="338853093">
    <w:abstractNumId w:val="25"/>
  </w:num>
  <w:num w:numId="23" w16cid:durableId="888760761">
    <w:abstractNumId w:val="6"/>
  </w:num>
  <w:num w:numId="24" w16cid:durableId="14619601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C4C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08C8"/>
    <w:rsid w:val="00121095"/>
    <w:rsid w:val="00126CC1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4FE0"/>
    <w:rsid w:val="002C579C"/>
    <w:rsid w:val="002D4170"/>
    <w:rsid w:val="002D7AE2"/>
    <w:rsid w:val="002E4125"/>
    <w:rsid w:val="002E6DCD"/>
    <w:rsid w:val="002E7D3B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13B"/>
    <w:rsid w:val="004A2682"/>
    <w:rsid w:val="004C6D84"/>
    <w:rsid w:val="004C796F"/>
    <w:rsid w:val="004E5726"/>
    <w:rsid w:val="004E6D08"/>
    <w:rsid w:val="004F643E"/>
    <w:rsid w:val="004F6657"/>
    <w:rsid w:val="004F719E"/>
    <w:rsid w:val="005003AC"/>
    <w:rsid w:val="005022EF"/>
    <w:rsid w:val="00502971"/>
    <w:rsid w:val="00503888"/>
    <w:rsid w:val="005156B7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27099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F070B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4027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2A27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78A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3EEF"/>
    <w:rsid w:val="00FE77A3"/>
    <w:rsid w:val="00FF1D22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2024-03-21T11:23:00Z</dcterms:created>
  <dcterms:modified xsi:type="dcterms:W3CDTF">2024-03-21T11:23:00Z</dcterms:modified>
</cp:coreProperties>
</file>